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A7" w:rsidRDefault="00805FA7" w:rsidP="0001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ИСПИТНА ПИТАЊА ИЗ </w:t>
      </w:r>
    </w:p>
    <w:p w:rsidR="002D479A" w:rsidRDefault="00805FA7" w:rsidP="0001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ЕКОЛОГИЈЕ И ЗАШТИТЕ ЖИВОТНЕ СРЕДИНЕ </w:t>
      </w:r>
    </w:p>
    <w:p w:rsidR="00805FA7" w:rsidRDefault="00805FA7" w:rsidP="0001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/>
        </w:rPr>
        <w:t>I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РАЗРЕД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IV СТЕПЕН </w:t>
      </w:r>
      <w:r>
        <w:rPr>
          <w:rFonts w:ascii="Times New Roman" w:hAnsi="Times New Roman" w:cs="Times New Roman"/>
          <w:b/>
          <w:sz w:val="28"/>
          <w:szCs w:val="28"/>
          <w:lang/>
        </w:rPr>
        <w:t>(НОВИ ПРОГРАМ)</w:t>
      </w:r>
    </w:p>
    <w:p w:rsidR="00805FA7" w:rsidRDefault="00805FA7" w:rsidP="00880E9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Структура екосистема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Биосфера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Еколошки фактори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Класификација еколошких фактора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05FA7">
        <w:rPr>
          <w:rFonts w:ascii="Times New Roman" w:hAnsi="Times New Roman" w:cs="Times New Roman"/>
          <w:sz w:val="24"/>
          <w:szCs w:val="24"/>
          <w:lang/>
        </w:rPr>
        <w:t xml:space="preserve">Извори и врсте загађивања </w:t>
      </w:r>
      <w:r>
        <w:rPr>
          <w:rFonts w:ascii="Times New Roman" w:hAnsi="Times New Roman" w:cs="Times New Roman"/>
          <w:sz w:val="24"/>
          <w:szCs w:val="24"/>
          <w:lang/>
        </w:rPr>
        <w:t>ваздуха</w:t>
      </w:r>
    </w:p>
    <w:p w:rsidR="00805FA7" w:rsidRP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05FA7">
        <w:rPr>
          <w:rFonts w:ascii="Times New Roman" w:hAnsi="Times New Roman" w:cs="Times New Roman"/>
          <w:sz w:val="24"/>
          <w:szCs w:val="24"/>
          <w:lang/>
        </w:rPr>
        <w:t>Последице загађивања животне средине: ефекат стаклене баште, киселе кише, озонске рупе.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Обновљиви и необновљиви ресурси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Мере заштите ваздуха од загађивања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Извори загађивања воде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Хемијско, физичко и биолошко загађивање воде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Пречишћавање отпадних вода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Контрола квалитета воде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Мере заштите воде од загађивања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Начини загађивања земљишта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Чврсте отпадне материје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Рециклажа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Радиоактивно загађивање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Последице радиоактивног загађивања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Нуклеарни отпад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Мере заштите од радијације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Начини загађивања хране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Ефекти загађене хране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Мере заштите хране од загађивања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Значај здраве исхране</w:t>
      </w:r>
    </w:p>
    <w:p w:rsidR="00805FA7" w:rsidRDefault="00805FA7" w:rsidP="00805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Национални паркови</w:t>
      </w:r>
    </w:p>
    <w:p w:rsidR="00805FA7" w:rsidRDefault="00805FA7" w:rsidP="00805FA7">
      <w:pPr>
        <w:rPr>
          <w:rFonts w:ascii="Times New Roman" w:hAnsi="Times New Roman" w:cs="Times New Roman"/>
          <w:sz w:val="24"/>
          <w:szCs w:val="24"/>
          <w:lang/>
        </w:rPr>
      </w:pPr>
    </w:p>
    <w:p w:rsidR="00805FA7" w:rsidRPr="00805FA7" w:rsidRDefault="00805FA7" w:rsidP="00011BD5">
      <w:pPr>
        <w:ind w:firstLine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Литература: Екологија и заштита животне средине</w:t>
      </w:r>
      <w:r w:rsidR="00011BD5">
        <w:rPr>
          <w:rFonts w:ascii="Times New Roman" w:hAnsi="Times New Roman" w:cs="Times New Roman"/>
          <w:sz w:val="24"/>
          <w:szCs w:val="24"/>
          <w:lang/>
        </w:rPr>
        <w:t xml:space="preserve"> за средње стручне школе, Снежана Трифуновић, Завод за уџбенике, Београд, 2021.</w:t>
      </w:r>
    </w:p>
    <w:sectPr w:rsidR="00805FA7" w:rsidRPr="00805FA7" w:rsidSect="002D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677"/>
    <w:multiLevelType w:val="hybridMultilevel"/>
    <w:tmpl w:val="A164E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E90"/>
    <w:rsid w:val="00011BD5"/>
    <w:rsid w:val="002D479A"/>
    <w:rsid w:val="00805FA7"/>
    <w:rsid w:val="0088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2023-03-28T07:00:00Z</dcterms:created>
  <dcterms:modified xsi:type="dcterms:W3CDTF">2023-03-28T07:31:00Z</dcterms:modified>
</cp:coreProperties>
</file>